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32343" w14:textId="12B041DF" w:rsidR="00AC242E" w:rsidRPr="00AC242E" w:rsidRDefault="00AC242E" w:rsidP="00AC242E">
      <w:pPr>
        <w:pStyle w:val="Heading1"/>
        <w:rPr>
          <w:rFonts w:eastAsia="Times New Roman"/>
          <w:lang w:eastAsia="en-GB"/>
        </w:rPr>
      </w:pPr>
      <w:r w:rsidRPr="00AC242E">
        <w:rPr>
          <w:rFonts w:eastAsia="Times New Roman"/>
          <w:lang w:eastAsia="en-GB"/>
        </w:rPr>
        <w:t>Australian Curriculum Mapping</w:t>
      </w:r>
      <w:r>
        <w:rPr>
          <w:rFonts w:eastAsia="Times New Roman"/>
          <w:lang w:eastAsia="en-GB"/>
        </w:rPr>
        <w:t xml:space="preserve">: </w:t>
      </w:r>
      <w:r w:rsidRPr="00AC242E">
        <w:rPr>
          <w:rFonts w:eastAsia="Times New Roman"/>
          <w:lang w:eastAsia="en-GB"/>
        </w:rPr>
        <w:t xml:space="preserve">2040 – </w:t>
      </w:r>
      <w:r w:rsidR="00D3648E">
        <w:rPr>
          <w:rFonts w:eastAsia="Times New Roman"/>
          <w:lang w:eastAsia="en-GB"/>
        </w:rPr>
        <w:t>Doughnut Economics Case Studies</w:t>
      </w:r>
      <w:r w:rsidR="002C2017">
        <w:rPr>
          <w:rFonts w:eastAsia="Times New Roman"/>
          <w:lang w:eastAsia="en-GB"/>
        </w:rPr>
        <w:t xml:space="preserve"> </w:t>
      </w:r>
      <w:r w:rsidRPr="00AC242E">
        <w:rPr>
          <w:rFonts w:eastAsia="Times New Roman"/>
          <w:lang w:eastAsia="en-GB"/>
        </w:rPr>
        <w:t xml:space="preserve">– </w:t>
      </w:r>
      <w:r w:rsidR="00D3648E">
        <w:rPr>
          <w:rFonts w:eastAsia="Times New Roman"/>
          <w:lang w:eastAsia="en-GB"/>
        </w:rPr>
        <w:t>Economics</w:t>
      </w:r>
      <w:r w:rsidR="000047A0">
        <w:rPr>
          <w:rFonts w:eastAsia="Times New Roman"/>
          <w:lang w:eastAsia="en-GB"/>
        </w:rPr>
        <w:t xml:space="preserve"> – </w:t>
      </w:r>
      <w:r w:rsidRPr="00AC242E">
        <w:rPr>
          <w:rFonts w:eastAsia="Times New Roman"/>
          <w:lang w:eastAsia="en-GB"/>
        </w:rPr>
        <w:t xml:space="preserve">Years </w:t>
      </w:r>
      <w:r w:rsidR="00D3648E">
        <w:rPr>
          <w:rFonts w:eastAsia="Times New Roman"/>
          <w:lang w:eastAsia="en-GB"/>
        </w:rPr>
        <w:t>9</w:t>
      </w:r>
      <w:r w:rsidRPr="00AC242E">
        <w:rPr>
          <w:rFonts w:eastAsia="Times New Roman"/>
          <w:lang w:eastAsia="en-GB"/>
        </w:rPr>
        <w:t xml:space="preserve"> &amp; </w:t>
      </w:r>
      <w:r w:rsidR="00D3648E">
        <w:rPr>
          <w:rFonts w:eastAsia="Times New Roman"/>
          <w:lang w:eastAsia="en-GB"/>
        </w:rPr>
        <w:t>10</w:t>
      </w:r>
    </w:p>
    <w:p w14:paraId="70217F3A" w14:textId="77777777" w:rsidR="00471689" w:rsidRPr="00471689" w:rsidRDefault="00471689" w:rsidP="00471689">
      <w:pPr>
        <w:rPr>
          <w:lang w:eastAsia="en-GB"/>
        </w:rPr>
      </w:pPr>
    </w:p>
    <w:p w14:paraId="0F253FB8" w14:textId="77777777" w:rsidR="002C2017" w:rsidRDefault="002C2017" w:rsidP="00BF4894">
      <w:pPr>
        <w:pStyle w:val="Heading2"/>
        <w:rPr>
          <w:rStyle w:val="Strong"/>
          <w:b w:val="0"/>
          <w:bCs w:val="0"/>
        </w:rPr>
      </w:pPr>
    </w:p>
    <w:p w14:paraId="408FAE72" w14:textId="0CEB2E0C" w:rsidR="00D3648E" w:rsidRPr="00D3648E" w:rsidRDefault="00D3648E" w:rsidP="00D3648E">
      <w:pPr>
        <w:pStyle w:val="Heading2"/>
      </w:pPr>
      <w:r w:rsidRPr="00D3648E">
        <w:rPr>
          <w:rStyle w:val="Strong"/>
          <w:b w:val="0"/>
          <w:bCs w:val="0"/>
        </w:rPr>
        <w:t>Year 9 Economics and Business</w:t>
      </w:r>
    </w:p>
    <w:p w14:paraId="63241B83" w14:textId="77777777" w:rsidR="00D3648E" w:rsidRPr="00D3648E" w:rsidRDefault="00D3648E" w:rsidP="00D3648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cstheme="minorHAnsi"/>
          <w:color w:val="333333"/>
        </w:rPr>
      </w:pPr>
      <w:r w:rsidRPr="00D3648E">
        <w:rPr>
          <w:rFonts w:cstheme="minorHAnsi"/>
          <w:color w:val="333333"/>
        </w:rPr>
        <w:t>Why and how participants in the global economy are dependent on each other (</w:t>
      </w:r>
      <w:hyperlink r:id="rId7" w:anchor="dimension-content" w:tgtFrame="_blank" w:history="1">
        <w:r w:rsidRPr="00D3648E">
          <w:rPr>
            <w:rStyle w:val="Hyperlink"/>
            <w:rFonts w:cstheme="minorHAnsi"/>
            <w:color w:val="23A8E5"/>
            <w:u w:val="none"/>
          </w:rPr>
          <w:t>ACHEK039</w:t>
        </w:r>
      </w:hyperlink>
      <w:r w:rsidRPr="00D3648E">
        <w:rPr>
          <w:rFonts w:cstheme="minorHAnsi"/>
          <w:color w:val="333333"/>
        </w:rPr>
        <w:t>)</w:t>
      </w:r>
    </w:p>
    <w:p w14:paraId="7B405118" w14:textId="77777777" w:rsidR="00D3648E" w:rsidRPr="00D3648E" w:rsidRDefault="00D3648E" w:rsidP="00D3648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cstheme="minorHAnsi"/>
          <w:color w:val="333333"/>
        </w:rPr>
      </w:pPr>
      <w:r w:rsidRPr="00D3648E">
        <w:rPr>
          <w:rFonts w:cstheme="minorHAnsi"/>
          <w:color w:val="333333"/>
        </w:rPr>
        <w:t>Analyse data and information in different formats to explain cause-and-effect relationships, make predictions and illustrate alternative perspectives (</w:t>
      </w:r>
      <w:hyperlink r:id="rId8" w:anchor="dimension-content" w:tgtFrame="_blank" w:history="1">
        <w:r w:rsidRPr="00D3648E">
          <w:rPr>
            <w:rStyle w:val="Hyperlink"/>
            <w:rFonts w:cstheme="minorHAnsi"/>
            <w:color w:val="23A8E5"/>
            <w:u w:val="none"/>
          </w:rPr>
          <w:t>ACHES045</w:t>
        </w:r>
      </w:hyperlink>
      <w:r w:rsidRPr="00D3648E">
        <w:rPr>
          <w:rFonts w:cstheme="minorHAnsi"/>
          <w:color w:val="333333"/>
        </w:rPr>
        <w:t>)</w:t>
      </w:r>
    </w:p>
    <w:p w14:paraId="6D74041F" w14:textId="0BBA375A" w:rsidR="00D3648E" w:rsidRDefault="00D3648E" w:rsidP="00D3648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cstheme="minorHAnsi"/>
          <w:color w:val="333333"/>
        </w:rPr>
      </w:pPr>
      <w:r w:rsidRPr="00D3648E">
        <w:rPr>
          <w:rFonts w:cstheme="minorHAnsi"/>
          <w:color w:val="333333"/>
        </w:rPr>
        <w:t>Reflect on the intended and unintended consequences of economic and business decisions (</w:t>
      </w:r>
      <w:hyperlink r:id="rId9" w:anchor="dimension-content" w:tgtFrame="_blank" w:history="1">
        <w:r w:rsidRPr="00D3648E">
          <w:rPr>
            <w:rStyle w:val="Hyperlink"/>
            <w:rFonts w:cstheme="minorHAnsi"/>
            <w:color w:val="23A8E5"/>
            <w:u w:val="none"/>
          </w:rPr>
          <w:t>ACHES049</w:t>
        </w:r>
      </w:hyperlink>
      <w:r w:rsidRPr="00D3648E">
        <w:rPr>
          <w:rFonts w:cstheme="minorHAnsi"/>
          <w:color w:val="333333"/>
        </w:rPr>
        <w:t>)</w:t>
      </w:r>
    </w:p>
    <w:p w14:paraId="01EA270E" w14:textId="77777777" w:rsidR="00D3648E" w:rsidRPr="00D3648E" w:rsidRDefault="00D3648E" w:rsidP="00D3648E">
      <w:pPr>
        <w:shd w:val="clear" w:color="auto" w:fill="FFFFFF"/>
        <w:spacing w:before="100" w:beforeAutospacing="1" w:after="100" w:afterAutospacing="1" w:line="240" w:lineRule="atLeast"/>
        <w:rPr>
          <w:rFonts w:cstheme="minorHAnsi"/>
          <w:color w:val="333333"/>
        </w:rPr>
      </w:pPr>
    </w:p>
    <w:p w14:paraId="16CF0396" w14:textId="52D33D80" w:rsidR="00D3648E" w:rsidRPr="00D3648E" w:rsidRDefault="00D3648E" w:rsidP="00D3648E">
      <w:pPr>
        <w:pStyle w:val="Heading2"/>
      </w:pPr>
      <w:r w:rsidRPr="00D3648E">
        <w:rPr>
          <w:rStyle w:val="Strong"/>
          <w:b w:val="0"/>
          <w:bCs w:val="0"/>
        </w:rPr>
        <w:t>Year 10 Economics and Business</w:t>
      </w:r>
    </w:p>
    <w:p w14:paraId="1EC961BE" w14:textId="77777777" w:rsidR="00D3648E" w:rsidRPr="00D3648E" w:rsidRDefault="00D3648E" w:rsidP="00D3648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cstheme="minorHAnsi"/>
          <w:color w:val="333333"/>
        </w:rPr>
      </w:pPr>
      <w:r w:rsidRPr="00D3648E">
        <w:rPr>
          <w:rFonts w:cstheme="minorHAnsi"/>
          <w:color w:val="333333"/>
        </w:rPr>
        <w:t>The links between economic performance and living standards, and how and why variations exist within and between economies (</w:t>
      </w:r>
      <w:hyperlink r:id="rId10" w:anchor="dimension-content" w:tgtFrame="_blank" w:history="1">
        <w:r w:rsidRPr="00D3648E">
          <w:rPr>
            <w:rStyle w:val="Hyperlink"/>
            <w:rFonts w:cstheme="minorHAnsi"/>
            <w:color w:val="23A8E5"/>
            <w:u w:val="none"/>
          </w:rPr>
          <w:t>ACHEK051</w:t>
        </w:r>
      </w:hyperlink>
      <w:r w:rsidRPr="00D3648E">
        <w:rPr>
          <w:rFonts w:cstheme="minorHAnsi"/>
          <w:color w:val="333333"/>
        </w:rPr>
        <w:t>) </w:t>
      </w:r>
    </w:p>
    <w:p w14:paraId="2EB77E1B" w14:textId="77777777" w:rsidR="00D3648E" w:rsidRPr="00D3648E" w:rsidRDefault="00D3648E" w:rsidP="00D3648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cstheme="minorHAnsi"/>
          <w:color w:val="333333"/>
        </w:rPr>
      </w:pPr>
      <w:r w:rsidRPr="00D3648E">
        <w:rPr>
          <w:rFonts w:cstheme="minorHAnsi"/>
          <w:color w:val="333333"/>
        </w:rPr>
        <w:t>Analyse data and information in different formats to explain cause-and-effect relationships, make predictions and illustrate alternative perspectives (</w:t>
      </w:r>
      <w:hyperlink r:id="rId11" w:anchor="dimension-content" w:tgtFrame="_blank" w:history="1">
        <w:r w:rsidRPr="00D3648E">
          <w:rPr>
            <w:rStyle w:val="Hyperlink"/>
            <w:rFonts w:cstheme="minorHAnsi"/>
            <w:color w:val="23A8E5"/>
            <w:u w:val="none"/>
          </w:rPr>
          <w:t>ACHES057</w:t>
        </w:r>
      </w:hyperlink>
      <w:r w:rsidRPr="00D3648E">
        <w:rPr>
          <w:rFonts w:cstheme="minorHAnsi"/>
          <w:color w:val="333333"/>
        </w:rPr>
        <w:t>) </w:t>
      </w:r>
    </w:p>
    <w:p w14:paraId="506DA19B" w14:textId="75B87071" w:rsidR="00D3648E" w:rsidRDefault="00D3648E" w:rsidP="00D3648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cstheme="minorHAnsi"/>
          <w:color w:val="333333"/>
        </w:rPr>
      </w:pPr>
      <w:r w:rsidRPr="00D3648E">
        <w:rPr>
          <w:rFonts w:cstheme="minorHAnsi"/>
          <w:color w:val="333333"/>
        </w:rPr>
        <w:t>Reflect on the intended and unintended consequences of economic and business decisions (</w:t>
      </w:r>
      <w:hyperlink r:id="rId12" w:anchor="dimension-content" w:tgtFrame="_blank" w:history="1">
        <w:r w:rsidRPr="00D3648E">
          <w:rPr>
            <w:rStyle w:val="Hyperlink"/>
            <w:rFonts w:cstheme="minorHAnsi"/>
            <w:color w:val="23A8E5"/>
            <w:u w:val="none"/>
          </w:rPr>
          <w:t>ACHES061</w:t>
        </w:r>
      </w:hyperlink>
      <w:r w:rsidRPr="00D3648E">
        <w:rPr>
          <w:rFonts w:cstheme="minorHAnsi"/>
          <w:color w:val="333333"/>
        </w:rPr>
        <w:t>)</w:t>
      </w:r>
    </w:p>
    <w:p w14:paraId="3FBE89D3" w14:textId="77777777" w:rsidR="00D3648E" w:rsidRPr="00D3648E" w:rsidRDefault="00D3648E" w:rsidP="00D3648E">
      <w:pPr>
        <w:shd w:val="clear" w:color="auto" w:fill="FFFFFF"/>
        <w:spacing w:before="100" w:beforeAutospacing="1" w:after="100" w:afterAutospacing="1" w:line="240" w:lineRule="atLeast"/>
        <w:rPr>
          <w:rFonts w:cstheme="minorHAnsi"/>
          <w:color w:val="333333"/>
        </w:rPr>
      </w:pPr>
    </w:p>
    <w:p w14:paraId="5B56DB4F" w14:textId="36765C1C" w:rsidR="00D3648E" w:rsidRPr="00D3648E" w:rsidRDefault="00D3648E" w:rsidP="00D3648E">
      <w:pPr>
        <w:pStyle w:val="Heading2"/>
      </w:pPr>
      <w:r w:rsidRPr="00D3648E">
        <w:rPr>
          <w:rStyle w:val="Strong"/>
          <w:b w:val="0"/>
          <w:bCs w:val="0"/>
        </w:rPr>
        <w:t>Relevant parts of Year 9 achievement standards</w:t>
      </w:r>
    </w:p>
    <w:p w14:paraId="497C7FC7" w14:textId="2C9E1A4D" w:rsidR="00D3648E" w:rsidRPr="00D3648E" w:rsidRDefault="00D3648E" w:rsidP="00D3648E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</w:rPr>
      </w:pPr>
      <w:r w:rsidRPr="00D3648E">
        <w:rPr>
          <w:rFonts w:asciiTheme="minorHAnsi" w:hAnsiTheme="minorHAnsi" w:cstheme="minorHAnsi"/>
          <w:color w:val="333333"/>
        </w:rPr>
        <w:t>Students explain the role of the Australian economy in allocating and distributing resources. Students develop and present evidence-based conclusions and reasoned arguments using appropriate texts, subject-specific language and concepts. They analyse the effects of economic and business decisions and the potential consequences of alternative actions.</w:t>
      </w:r>
    </w:p>
    <w:p w14:paraId="74183C3D" w14:textId="60384CFE" w:rsidR="00D3648E" w:rsidRPr="00D3648E" w:rsidRDefault="00D3648E" w:rsidP="00D3648E">
      <w:pPr>
        <w:pStyle w:val="Heading2"/>
      </w:pPr>
      <w:r w:rsidRPr="00D3648E">
        <w:rPr>
          <w:rStyle w:val="Strong"/>
          <w:b w:val="0"/>
          <w:bCs w:val="0"/>
        </w:rPr>
        <w:t>Relevant parts of Year 10 achievement standards</w:t>
      </w:r>
    </w:p>
    <w:p w14:paraId="483EC039" w14:textId="2E3ED9AF" w:rsidR="00D3648E" w:rsidRPr="00D3648E" w:rsidRDefault="00D3648E" w:rsidP="00D3648E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</w:rPr>
      </w:pPr>
      <w:r w:rsidRPr="00D3648E">
        <w:rPr>
          <w:rFonts w:asciiTheme="minorHAnsi" w:hAnsiTheme="minorHAnsi" w:cstheme="minorHAnsi"/>
          <w:color w:val="333333"/>
        </w:rPr>
        <w:t>Students give explanations for variations in economic performance and standards of living within and between economies. Students develop and present evidence-based conclusions and reasoned arguments incorporating different points of view. They analyse the intended and unintended effects of economic and business decisions and the potential consequences of alternative actions.</w:t>
      </w:r>
      <w:bookmarkStart w:id="0" w:name="_GoBack"/>
      <w:bookmarkEnd w:id="0"/>
    </w:p>
    <w:p w14:paraId="3E4EB178" w14:textId="77777777" w:rsidR="00D3648E" w:rsidRDefault="00D3648E" w:rsidP="00D3648E">
      <w:pPr>
        <w:pStyle w:val="NormalWeb"/>
        <w:shd w:val="clear" w:color="auto" w:fill="FFFFFF"/>
        <w:spacing w:before="0" w:beforeAutospacing="0" w:after="135" w:afterAutospacing="0"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</w:p>
    <w:p w14:paraId="27EC937E" w14:textId="34B5D239" w:rsidR="00D3648E" w:rsidRPr="00D3648E" w:rsidRDefault="00D3648E" w:rsidP="00D3648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</w:rPr>
      </w:pPr>
      <w:r w:rsidRPr="00D3648E">
        <w:rPr>
          <w:rStyle w:val="Strong"/>
          <w:rFonts w:asciiTheme="minorHAnsi" w:hAnsiTheme="minorHAnsi" w:cstheme="minorHAnsi"/>
          <w:b w:val="0"/>
          <w:bCs w:val="0"/>
          <w:color w:val="333333"/>
        </w:rPr>
        <w:t>Syllabus outcomes:</w:t>
      </w:r>
      <w:r w:rsidRPr="00D3648E">
        <w:rPr>
          <w:rFonts w:asciiTheme="minorHAnsi" w:hAnsiTheme="minorHAnsi" w:cstheme="minorHAnsi"/>
          <w:b/>
          <w:bCs/>
          <w:color w:val="333333"/>
        </w:rPr>
        <w:t> </w:t>
      </w:r>
      <w:hyperlink r:id="rId13" w:tgtFrame="_blank" w:history="1">
        <w:r w:rsidRPr="00D3648E">
          <w:rPr>
            <w:rStyle w:val="Hyperlink"/>
            <w:rFonts w:asciiTheme="minorHAnsi" w:hAnsiTheme="minorHAnsi" w:cstheme="minorHAnsi"/>
            <w:color w:val="23A8E5"/>
            <w:u w:val="none"/>
          </w:rPr>
          <w:t>C5.2, C5.3, C5.4, C5.5, C5.7</w:t>
        </w:r>
      </w:hyperlink>
    </w:p>
    <w:p w14:paraId="39E306AB" w14:textId="77777777" w:rsidR="00D3648E" w:rsidRPr="00D3648E" w:rsidRDefault="00D3648E" w:rsidP="00D3648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</w:rPr>
      </w:pPr>
      <w:r w:rsidRPr="00D3648E">
        <w:rPr>
          <w:rStyle w:val="Strong"/>
          <w:rFonts w:asciiTheme="minorHAnsi" w:hAnsiTheme="minorHAnsi" w:cstheme="minorHAnsi"/>
          <w:b w:val="0"/>
          <w:bCs w:val="0"/>
          <w:color w:val="333333"/>
        </w:rPr>
        <w:t>General capabilities:</w:t>
      </w:r>
      <w:r w:rsidRPr="00D3648E">
        <w:rPr>
          <w:rFonts w:asciiTheme="minorHAnsi" w:hAnsiTheme="minorHAnsi" w:cstheme="minorHAnsi"/>
          <w:b/>
          <w:bCs/>
          <w:color w:val="333333"/>
        </w:rPr>
        <w:t> </w:t>
      </w:r>
      <w:hyperlink r:id="rId14" w:history="1">
        <w:r w:rsidRPr="00D3648E">
          <w:rPr>
            <w:rStyle w:val="Hyperlink"/>
            <w:rFonts w:asciiTheme="minorHAnsi" w:hAnsiTheme="minorHAnsi" w:cstheme="minorHAnsi"/>
            <w:color w:val="23A8E5"/>
            <w:u w:val="none"/>
          </w:rPr>
          <w:t>Literacy</w:t>
        </w:r>
      </w:hyperlink>
      <w:r w:rsidRPr="00D3648E">
        <w:rPr>
          <w:rFonts w:asciiTheme="minorHAnsi" w:hAnsiTheme="minorHAnsi" w:cstheme="minorHAnsi"/>
          <w:color w:val="333333"/>
        </w:rPr>
        <w:t>, </w:t>
      </w:r>
      <w:hyperlink r:id="rId15" w:history="1">
        <w:r w:rsidRPr="00D3648E">
          <w:rPr>
            <w:rStyle w:val="Hyperlink"/>
            <w:rFonts w:asciiTheme="minorHAnsi" w:hAnsiTheme="minorHAnsi" w:cstheme="minorHAnsi"/>
            <w:color w:val="23A8E5"/>
            <w:u w:val="none"/>
          </w:rPr>
          <w:t>Critical and creative thinking</w:t>
        </w:r>
      </w:hyperlink>
      <w:r w:rsidRPr="00D3648E">
        <w:rPr>
          <w:rFonts w:asciiTheme="minorHAnsi" w:hAnsiTheme="minorHAnsi" w:cstheme="minorHAnsi"/>
          <w:color w:val="333333"/>
        </w:rPr>
        <w:t>, </w:t>
      </w:r>
      <w:hyperlink r:id="rId16" w:history="1">
        <w:r w:rsidRPr="00D3648E">
          <w:rPr>
            <w:rStyle w:val="Hyperlink"/>
            <w:rFonts w:asciiTheme="minorHAnsi" w:hAnsiTheme="minorHAnsi" w:cstheme="minorHAnsi"/>
            <w:color w:val="23A8E5"/>
            <w:u w:val="none"/>
          </w:rPr>
          <w:t>Ethical understanding</w:t>
        </w:r>
      </w:hyperlink>
    </w:p>
    <w:p w14:paraId="2903C620" w14:textId="6BFB1D7C" w:rsidR="00145573" w:rsidRPr="00601F0B" w:rsidRDefault="00D3648E" w:rsidP="00D3648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</w:rPr>
      </w:pPr>
      <w:r w:rsidRPr="00D3648E">
        <w:rPr>
          <w:rStyle w:val="Strong"/>
          <w:rFonts w:asciiTheme="minorHAnsi" w:hAnsiTheme="minorHAnsi" w:cstheme="minorHAnsi"/>
          <w:b w:val="0"/>
          <w:bCs w:val="0"/>
          <w:color w:val="333333"/>
        </w:rPr>
        <w:t>Cross-curriculum priority:</w:t>
      </w:r>
      <w:r w:rsidRPr="00D3648E">
        <w:rPr>
          <w:rFonts w:asciiTheme="minorHAnsi" w:hAnsiTheme="minorHAnsi" w:cstheme="minorHAnsi"/>
          <w:color w:val="333333"/>
        </w:rPr>
        <w:t> </w:t>
      </w:r>
      <w:hyperlink r:id="rId17" w:tgtFrame="_blank" w:history="1">
        <w:r w:rsidRPr="00D3648E">
          <w:rPr>
            <w:rStyle w:val="Hyperlink"/>
            <w:rFonts w:asciiTheme="minorHAnsi" w:hAnsiTheme="minorHAnsi" w:cstheme="minorHAnsi"/>
            <w:color w:val="23A8E5"/>
            <w:u w:val="none"/>
          </w:rPr>
          <w:t>Sustainability</w:t>
        </w:r>
      </w:hyperlink>
      <w:r w:rsidRPr="00D3648E">
        <w:rPr>
          <w:rFonts w:asciiTheme="minorHAnsi" w:hAnsiTheme="minorHAnsi" w:cstheme="minorHAnsi"/>
          <w:color w:val="333333"/>
        </w:rPr>
        <w:t>.</w:t>
      </w:r>
    </w:p>
    <w:sectPr w:rsidR="00145573" w:rsidRPr="00601F0B" w:rsidSect="00A368CA">
      <w:footerReference w:type="default" r:id="rId1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9F66A" w14:textId="77777777" w:rsidR="00A5181B" w:rsidRDefault="00A5181B" w:rsidP="00AC242E">
      <w:r>
        <w:separator/>
      </w:r>
    </w:p>
  </w:endnote>
  <w:endnote w:type="continuationSeparator" w:id="0">
    <w:p w14:paraId="063105AA" w14:textId="77777777" w:rsidR="00A5181B" w:rsidRDefault="00A5181B" w:rsidP="00AC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E2130" w14:textId="486AA832" w:rsidR="00AC242E" w:rsidRDefault="00AC242E" w:rsidP="002B5827">
    <w:pPr>
      <w:pStyle w:val="Footer"/>
      <w:jc w:val="right"/>
    </w:pPr>
    <w:r w:rsidRPr="00AC242E">
      <w:t xml:space="preserve">Australian Curriculum Mapping: 2040 – </w:t>
    </w:r>
    <w:r w:rsidR="0091401C">
      <w:t>Doughnut Economics Case Studies</w:t>
    </w:r>
    <w:r w:rsidR="007E04C5">
      <w:t xml:space="preserve"> – </w:t>
    </w:r>
    <w:r w:rsidR="0091401C">
      <w:t>Economics</w:t>
    </w:r>
    <w:r w:rsidRPr="00AC242E">
      <w:t xml:space="preserve"> – Years </w:t>
    </w:r>
    <w:r w:rsidR="0091401C">
      <w:t>9</w:t>
    </w:r>
    <w:r w:rsidRPr="00AC242E">
      <w:t xml:space="preserve"> &amp; </w:t>
    </w:r>
    <w:r w:rsidR="0091401C"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0DDEF" w14:textId="77777777" w:rsidR="00A5181B" w:rsidRDefault="00A5181B" w:rsidP="00AC242E">
      <w:r>
        <w:separator/>
      </w:r>
    </w:p>
  </w:footnote>
  <w:footnote w:type="continuationSeparator" w:id="0">
    <w:p w14:paraId="79367D9F" w14:textId="77777777" w:rsidR="00A5181B" w:rsidRDefault="00A5181B" w:rsidP="00AC2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36C2"/>
    <w:multiLevelType w:val="multilevel"/>
    <w:tmpl w:val="E60AD42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C6301A"/>
    <w:multiLevelType w:val="multilevel"/>
    <w:tmpl w:val="E380242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F94192"/>
    <w:multiLevelType w:val="multilevel"/>
    <w:tmpl w:val="5FFA7BD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1F2725"/>
    <w:multiLevelType w:val="multilevel"/>
    <w:tmpl w:val="E0DCF13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153E06"/>
    <w:multiLevelType w:val="multilevel"/>
    <w:tmpl w:val="E62A885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3059E4"/>
    <w:multiLevelType w:val="multilevel"/>
    <w:tmpl w:val="D2AE1C9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C672DD"/>
    <w:multiLevelType w:val="multilevel"/>
    <w:tmpl w:val="2A84656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39223A"/>
    <w:multiLevelType w:val="multilevel"/>
    <w:tmpl w:val="FD5427D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434138"/>
    <w:multiLevelType w:val="multilevel"/>
    <w:tmpl w:val="518CB6F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A561FB"/>
    <w:multiLevelType w:val="multilevel"/>
    <w:tmpl w:val="A8D2F5C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B349DB"/>
    <w:multiLevelType w:val="multilevel"/>
    <w:tmpl w:val="C4B2746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1452BA"/>
    <w:multiLevelType w:val="multilevel"/>
    <w:tmpl w:val="F9D4C3E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743502"/>
    <w:multiLevelType w:val="multilevel"/>
    <w:tmpl w:val="5012249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802336"/>
    <w:multiLevelType w:val="multilevel"/>
    <w:tmpl w:val="59744F8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8C67DE"/>
    <w:multiLevelType w:val="multilevel"/>
    <w:tmpl w:val="F1E8F22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8E5007"/>
    <w:multiLevelType w:val="hybridMultilevel"/>
    <w:tmpl w:val="13865A4C"/>
    <w:lvl w:ilvl="0" w:tplc="D284D14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9255E"/>
    <w:multiLevelType w:val="multilevel"/>
    <w:tmpl w:val="BE266CA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BF8239A"/>
    <w:multiLevelType w:val="multilevel"/>
    <w:tmpl w:val="6746674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D561F34"/>
    <w:multiLevelType w:val="multilevel"/>
    <w:tmpl w:val="9B72CD4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E84751E"/>
    <w:multiLevelType w:val="hybridMultilevel"/>
    <w:tmpl w:val="CA8017D2"/>
    <w:lvl w:ilvl="0" w:tplc="BF084260">
      <w:start w:val="1"/>
      <w:numFmt w:val="bullet"/>
      <w:lvlText w:val="-"/>
      <w:lvlJc w:val="left"/>
      <w:pPr>
        <w:ind w:left="73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0" w15:restartNumberingAfterBreak="0">
    <w:nsid w:val="57E367E9"/>
    <w:multiLevelType w:val="multilevel"/>
    <w:tmpl w:val="19FE802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C574CA8"/>
    <w:multiLevelType w:val="multilevel"/>
    <w:tmpl w:val="BF4C377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C7115CC"/>
    <w:multiLevelType w:val="multilevel"/>
    <w:tmpl w:val="21A88EE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D706A62"/>
    <w:multiLevelType w:val="multilevel"/>
    <w:tmpl w:val="E450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8C05F1"/>
    <w:multiLevelType w:val="multilevel"/>
    <w:tmpl w:val="F576309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13E60E5"/>
    <w:multiLevelType w:val="multilevel"/>
    <w:tmpl w:val="23DABE5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1747D01"/>
    <w:multiLevelType w:val="multilevel"/>
    <w:tmpl w:val="DB70D11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7A85B86"/>
    <w:multiLevelType w:val="multilevel"/>
    <w:tmpl w:val="0678939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0971E80"/>
    <w:multiLevelType w:val="multilevel"/>
    <w:tmpl w:val="37AC393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21A2BBD"/>
    <w:multiLevelType w:val="multilevel"/>
    <w:tmpl w:val="D40ED7B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45374BD"/>
    <w:multiLevelType w:val="multilevel"/>
    <w:tmpl w:val="0A9079C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4A47788"/>
    <w:multiLevelType w:val="multilevel"/>
    <w:tmpl w:val="3782BFA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AC356A9"/>
    <w:multiLevelType w:val="multilevel"/>
    <w:tmpl w:val="2E2A60A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DB5647A"/>
    <w:multiLevelType w:val="multilevel"/>
    <w:tmpl w:val="F0AEC80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11"/>
  </w:num>
  <w:num w:numId="3">
    <w:abstractNumId w:val="31"/>
  </w:num>
  <w:num w:numId="4">
    <w:abstractNumId w:val="19"/>
  </w:num>
  <w:num w:numId="5">
    <w:abstractNumId w:val="15"/>
  </w:num>
  <w:num w:numId="6">
    <w:abstractNumId w:val="13"/>
  </w:num>
  <w:num w:numId="7">
    <w:abstractNumId w:val="26"/>
  </w:num>
  <w:num w:numId="8">
    <w:abstractNumId w:val="4"/>
  </w:num>
  <w:num w:numId="9">
    <w:abstractNumId w:val="3"/>
  </w:num>
  <w:num w:numId="10">
    <w:abstractNumId w:val="18"/>
  </w:num>
  <w:num w:numId="11">
    <w:abstractNumId w:val="20"/>
  </w:num>
  <w:num w:numId="12">
    <w:abstractNumId w:val="33"/>
  </w:num>
  <w:num w:numId="13">
    <w:abstractNumId w:val="22"/>
  </w:num>
  <w:num w:numId="14">
    <w:abstractNumId w:val="21"/>
  </w:num>
  <w:num w:numId="15">
    <w:abstractNumId w:val="2"/>
  </w:num>
  <w:num w:numId="16">
    <w:abstractNumId w:val="8"/>
  </w:num>
  <w:num w:numId="17">
    <w:abstractNumId w:val="28"/>
  </w:num>
  <w:num w:numId="18">
    <w:abstractNumId w:val="1"/>
  </w:num>
  <w:num w:numId="19">
    <w:abstractNumId w:val="7"/>
  </w:num>
  <w:num w:numId="20">
    <w:abstractNumId w:val="5"/>
  </w:num>
  <w:num w:numId="21">
    <w:abstractNumId w:val="30"/>
  </w:num>
  <w:num w:numId="22">
    <w:abstractNumId w:val="29"/>
  </w:num>
  <w:num w:numId="23">
    <w:abstractNumId w:val="6"/>
  </w:num>
  <w:num w:numId="24">
    <w:abstractNumId w:val="16"/>
  </w:num>
  <w:num w:numId="25">
    <w:abstractNumId w:val="32"/>
  </w:num>
  <w:num w:numId="26">
    <w:abstractNumId w:val="10"/>
  </w:num>
  <w:num w:numId="27">
    <w:abstractNumId w:val="24"/>
  </w:num>
  <w:num w:numId="28">
    <w:abstractNumId w:val="12"/>
  </w:num>
  <w:num w:numId="29">
    <w:abstractNumId w:val="14"/>
  </w:num>
  <w:num w:numId="30">
    <w:abstractNumId w:val="9"/>
  </w:num>
  <w:num w:numId="31">
    <w:abstractNumId w:val="0"/>
  </w:num>
  <w:num w:numId="32">
    <w:abstractNumId w:val="17"/>
  </w:num>
  <w:num w:numId="33">
    <w:abstractNumId w:val="2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2E"/>
    <w:rsid w:val="000047A0"/>
    <w:rsid w:val="00145573"/>
    <w:rsid w:val="00161292"/>
    <w:rsid w:val="002B5827"/>
    <w:rsid w:val="002C2017"/>
    <w:rsid w:val="00336BBC"/>
    <w:rsid w:val="003A1FAF"/>
    <w:rsid w:val="003C6571"/>
    <w:rsid w:val="003F736A"/>
    <w:rsid w:val="00471689"/>
    <w:rsid w:val="00511BCD"/>
    <w:rsid w:val="00581115"/>
    <w:rsid w:val="005D45EE"/>
    <w:rsid w:val="00601F0B"/>
    <w:rsid w:val="006A5D50"/>
    <w:rsid w:val="006C6939"/>
    <w:rsid w:val="007E04C5"/>
    <w:rsid w:val="007F5D2F"/>
    <w:rsid w:val="00872EF9"/>
    <w:rsid w:val="0091401C"/>
    <w:rsid w:val="00A17CA0"/>
    <w:rsid w:val="00A368CA"/>
    <w:rsid w:val="00A5181B"/>
    <w:rsid w:val="00AC242E"/>
    <w:rsid w:val="00B10921"/>
    <w:rsid w:val="00B743DF"/>
    <w:rsid w:val="00BC52E3"/>
    <w:rsid w:val="00BF4894"/>
    <w:rsid w:val="00CC1306"/>
    <w:rsid w:val="00CE2F7E"/>
    <w:rsid w:val="00D3648E"/>
    <w:rsid w:val="00D81D76"/>
    <w:rsid w:val="00E078EE"/>
    <w:rsid w:val="00FA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CA4465"/>
  <w15:chartTrackingRefBased/>
  <w15:docId w15:val="{3A55B575-8374-4E42-B23A-98889ABE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24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4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C242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42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AC24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C242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C242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24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24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24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42E"/>
  </w:style>
  <w:style w:type="paragraph" w:styleId="Footer">
    <w:name w:val="footer"/>
    <w:basedOn w:val="Normal"/>
    <w:link w:val="FooterChar"/>
    <w:uiPriority w:val="99"/>
    <w:unhideWhenUsed/>
    <w:rsid w:val="00AC2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straliancurriculum.edu.au/f-10-curriculum/humanities-and-social-sciences/economics-and-business/?strand=Economics+and+Business+Knowledge+and+Understanding&amp;strand=Economics+and+Business+Skills&amp;capability=ignore&amp;priority=ignore&amp;year=12559&amp;elaborations=true&amp;cd=ACHES045&amp;searchTerm=ACHES045" TargetMode="External"/><Relationship Id="rId13" Type="http://schemas.openxmlformats.org/officeDocument/2006/relationships/hyperlink" Target="https://www.boardofstudies.nsw.edu.au/syllabus_sc/pdf_doc/commerce_710_syllabus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ustraliancurriculum.edu.au/f-10-curriculum/humanities-and-social-sciences/economics-and-business/?strand=Economics+and+Business+Knowledge+and+Understanding&amp;strand=Economics+and+Business+Skills&amp;capability=ignore&amp;priority=ignore&amp;year=12559&amp;elaborations=true&amp;cd=ACHEK039&amp;searchTerm=ACHEK039" TargetMode="External"/><Relationship Id="rId12" Type="http://schemas.openxmlformats.org/officeDocument/2006/relationships/hyperlink" Target="https://www.australiancurriculum.edu.au/f-10-curriculum/humanities-and-social-sciences/economics-and-business/?strand=Economics+and+Business+Knowledge+and+Understanding&amp;strand=Economics+and+Business+Skills&amp;capability=ignore&amp;priority=ignore&amp;year=12560&amp;elaborations=true&amp;cd=ACHES061&amp;searchTerm=ACHES061" TargetMode="External"/><Relationship Id="rId17" Type="http://schemas.openxmlformats.org/officeDocument/2006/relationships/hyperlink" Target="https://www.australiancurriculum.edu.au/f-10-curriculum/cross-curriculum-priorities/sustainabilit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ustraliancurriculum.edu.au/f-10-curriculum/general-capabilities/ethical-understandin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ustraliancurriculum.edu.au/f-10-curriculum/humanities-and-social-sciences/economics-and-business/?strand=Economics+and+Business+Knowledge+and+Understanding&amp;strand=Economics+and+Business+Skills&amp;capability=ignore&amp;priority=ignore&amp;year=12560&amp;elaborations=true&amp;cd=ACHES057&amp;searchTerm=ACHES05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ustraliancurriculum.edu.au/f-10-curriculum/general-capabilities/critical-and-creative-thinking/" TargetMode="External"/><Relationship Id="rId10" Type="http://schemas.openxmlformats.org/officeDocument/2006/relationships/hyperlink" Target="https://www.australiancurriculum.edu.au/f-10-curriculum/humanities-and-social-sciences/economics-and-business/?strand=Economics+and+Business+Knowledge+and+Understanding&amp;strand=Economics+and+Business+Skills&amp;capability=ignore&amp;priority=ignore&amp;year=12560&amp;elaborations=true&amp;cd=ACHEK051&amp;searchTerm=ACHEK05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ustraliancurriculum.edu.au/f-10-curriculum/humanities-and-social-sciences/economics-and-business/?strand=Economics+and+Business+Knowledge+and+Understanding&amp;strand=Economics+and+Business+Skills&amp;capability=ignore&amp;priority=ignore&amp;year=12559&amp;elaborations=true&amp;cd=ACHES049&amp;searchTerm=ACHES049" TargetMode="External"/><Relationship Id="rId14" Type="http://schemas.openxmlformats.org/officeDocument/2006/relationships/hyperlink" Target="https://www.australiancurriculum.edu.au/f-10-curriculum/general-capabilities/liter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7</cp:revision>
  <dcterms:created xsi:type="dcterms:W3CDTF">2019-10-09T21:59:00Z</dcterms:created>
  <dcterms:modified xsi:type="dcterms:W3CDTF">2019-10-09T22:10:00Z</dcterms:modified>
</cp:coreProperties>
</file>